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20" w:rsidRPr="00787C20" w:rsidRDefault="00787C20" w:rsidP="00787C20">
      <w:pPr>
        <w:rPr>
          <w:rFonts w:ascii="Adobe Caslon Pro" w:hAnsi="Adobe Caslon Pro"/>
        </w:rPr>
      </w:pPr>
      <w:r w:rsidRPr="00787C20">
        <w:rPr>
          <w:rFonts w:ascii="Adobe Caslon Pro" w:hAnsi="Adobe Caslon Pro"/>
        </w:rPr>
        <w:t>Yoga Alliance 200-Hour Standar</w:t>
      </w:r>
      <w:r>
        <w:rPr>
          <w:rFonts w:ascii="Adobe Caslon Pro" w:hAnsi="Adobe Caslon Pro"/>
        </w:rPr>
        <w:t>ds</w:t>
      </w:r>
      <w:r w:rsidR="00B913DC" w:rsidRPr="00B913DC">
        <w:rPr>
          <w:rFonts w:ascii="Adobe Caslon Pro" w:hAnsi="Adobe Caslon Pro"/>
        </w:rPr>
        <w:pict>
          <v:rect id="_x0000_i1025" style="width:0;height:.7pt" o:hrstd="t" o:hrnoshade="t" o:hr="t" fillcolor="#333" stroked="f"/>
        </w:pict>
      </w:r>
    </w:p>
    <w:p w:rsidR="00787C20" w:rsidRPr="00787C20" w:rsidRDefault="00787C20" w:rsidP="00787C20">
      <w:pPr>
        <w:rPr>
          <w:rFonts w:ascii="Adobe Caslon Pro" w:hAnsi="Adobe Caslon Pro"/>
        </w:rPr>
      </w:pPr>
      <w:r w:rsidRPr="00787C20">
        <w:rPr>
          <w:rFonts w:ascii="Adobe Caslon Pro" w:hAnsi="Adobe Caslon Pro"/>
          <w:b/>
          <w:bCs/>
        </w:rPr>
        <w:t>Techniques Training/Practice (100 hours)</w:t>
      </w:r>
      <w:r w:rsidRPr="00787C20">
        <w:rPr>
          <w:rFonts w:ascii="Adobe Caslon Pro" w:hAnsi="Adobe Caslon Pro"/>
          <w:b/>
          <w:bCs/>
        </w:rPr>
        <w:br/>
      </w:r>
      <w:r w:rsidRPr="00787C20">
        <w:rPr>
          <w:rFonts w:ascii="Adobe Caslon Pro" w:hAnsi="Adobe Caslon Pro"/>
        </w:rPr>
        <w:t>75 contact hours, 50 with primary E-RYT®s (Experienced Registered Yoga Teachers)</w:t>
      </w:r>
    </w:p>
    <w:p w:rsidR="00787C20" w:rsidRPr="00787C20" w:rsidRDefault="00787C20" w:rsidP="00787C20">
      <w:pPr>
        <w:rPr>
          <w:rFonts w:ascii="Adobe Caslon Pro" w:hAnsi="Adobe Caslon Pro"/>
        </w:rPr>
      </w:pPr>
      <w:r w:rsidRPr="00787C20">
        <w:rPr>
          <w:rFonts w:ascii="Adobe Caslon Pro" w:hAnsi="Adobe Caslon Pro"/>
        </w:rPr>
        <w:t xml:space="preserve">Includes </w:t>
      </w:r>
      <w:proofErr w:type="spellStart"/>
      <w:r w:rsidRPr="00787C20">
        <w:rPr>
          <w:rFonts w:ascii="Adobe Caslon Pro" w:hAnsi="Adobe Caslon Pro"/>
        </w:rPr>
        <w:t>asanas</w:t>
      </w:r>
      <w:proofErr w:type="spellEnd"/>
      <w:r w:rsidRPr="00787C20">
        <w:rPr>
          <w:rFonts w:ascii="Adobe Caslon Pro" w:hAnsi="Adobe Caslon Pro"/>
        </w:rPr>
        <w:t xml:space="preserve">, </w:t>
      </w:r>
      <w:proofErr w:type="spellStart"/>
      <w:r w:rsidRPr="00787C20">
        <w:rPr>
          <w:rFonts w:ascii="Adobe Caslon Pro" w:hAnsi="Adobe Caslon Pro"/>
        </w:rPr>
        <w:t>pranayamas</w:t>
      </w:r>
      <w:proofErr w:type="spellEnd"/>
      <w:r w:rsidRPr="00787C20">
        <w:rPr>
          <w:rFonts w:ascii="Adobe Caslon Pro" w:hAnsi="Adobe Caslon Pro"/>
        </w:rPr>
        <w:t xml:space="preserve">, </w:t>
      </w:r>
      <w:proofErr w:type="spellStart"/>
      <w:r w:rsidRPr="00787C20">
        <w:rPr>
          <w:rFonts w:ascii="Adobe Caslon Pro" w:hAnsi="Adobe Caslon Pro"/>
        </w:rPr>
        <w:t>kriyas</w:t>
      </w:r>
      <w:proofErr w:type="spellEnd"/>
      <w:r w:rsidRPr="00787C20">
        <w:rPr>
          <w:rFonts w:ascii="Adobe Caslon Pro" w:hAnsi="Adobe Caslon Pro"/>
        </w:rPr>
        <w:t>, chanting, mantra, meditation and other traditional Yoga techniques. These hours must be a mix between: 1) analytical training in how to teach and practice the techniques and 2) guided practice of the techniques themselves. Both areas must receive substantial emphasis.</w:t>
      </w:r>
    </w:p>
    <w:p w:rsidR="00787C20" w:rsidRPr="00787C20" w:rsidRDefault="00787C20" w:rsidP="00787C20">
      <w:pPr>
        <w:rPr>
          <w:rFonts w:ascii="Adobe Caslon Pro" w:hAnsi="Adobe Caslon Pro"/>
        </w:rPr>
      </w:pPr>
      <w:r w:rsidRPr="00787C20">
        <w:rPr>
          <w:rFonts w:ascii="Adobe Caslon Pro" w:hAnsi="Adobe Caslon Pro"/>
          <w:i/>
          <w:iCs/>
        </w:rPr>
        <w:t>Note: Contact Hours in this category must be in a dedicated Yoga teacher training environment (into which others might occasionally be invited) rather than in classes intended for the general public. </w:t>
      </w:r>
    </w:p>
    <w:p w:rsidR="00787C20" w:rsidRPr="00787C20" w:rsidRDefault="00787C20" w:rsidP="00787C20">
      <w:pPr>
        <w:rPr>
          <w:rFonts w:ascii="Adobe Caslon Pro" w:hAnsi="Adobe Caslon Pro"/>
        </w:rPr>
      </w:pPr>
      <w:r w:rsidRPr="00787C20">
        <w:rPr>
          <w:rFonts w:ascii="Adobe Caslon Pro" w:hAnsi="Adobe Caslon Pro"/>
          <w:b/>
          <w:bCs/>
        </w:rPr>
        <w:t>Teaching Methodology (25 hours)</w:t>
      </w:r>
      <w:r w:rsidRPr="00787C20">
        <w:rPr>
          <w:rFonts w:ascii="Adobe Caslon Pro" w:hAnsi="Adobe Caslon Pro"/>
          <w:b/>
          <w:bCs/>
          <w:i/>
          <w:iCs/>
        </w:rPr>
        <w:br/>
      </w:r>
      <w:r w:rsidRPr="00787C20">
        <w:rPr>
          <w:rFonts w:ascii="Adobe Caslon Pro" w:hAnsi="Adobe Caslon Pro"/>
        </w:rPr>
        <w:t>15 contact hours, 10 with primary E-RYTs</w:t>
      </w:r>
    </w:p>
    <w:p w:rsidR="00787C20" w:rsidRPr="00787C20" w:rsidRDefault="00787C20" w:rsidP="00787C20">
      <w:pPr>
        <w:rPr>
          <w:rFonts w:ascii="Adobe Caslon Pro" w:hAnsi="Adobe Caslon Pro"/>
        </w:rPr>
      </w:pPr>
      <w:r w:rsidRPr="00787C20">
        <w:rPr>
          <w:rFonts w:ascii="Adobe Caslon Pro" w:hAnsi="Adobe Caslon Pro"/>
        </w:rPr>
        <w:t>Includes principles of demonstration, observation, assisting and correcting, instruction, teaching styles, qualities of a teacher, the student's process of learning and business aspects of teaching Yoga.  Although your curriculum may include more than five hours on business aspects of teaching Yoga, a maximum of five such hours can be counted.</w:t>
      </w:r>
    </w:p>
    <w:p w:rsidR="00787C20" w:rsidRPr="00787C20" w:rsidRDefault="00787C20" w:rsidP="00787C20">
      <w:pPr>
        <w:rPr>
          <w:rFonts w:ascii="Adobe Caslon Pro" w:hAnsi="Adobe Caslon Pro"/>
        </w:rPr>
      </w:pPr>
      <w:r w:rsidRPr="00787C20">
        <w:rPr>
          <w:rFonts w:ascii="Adobe Caslon Pro" w:hAnsi="Adobe Caslon Pro"/>
          <w:b/>
          <w:bCs/>
        </w:rPr>
        <w:t>Anatomy and Physiology (20 hours)</w:t>
      </w:r>
      <w:r w:rsidRPr="00787C20">
        <w:rPr>
          <w:rFonts w:ascii="Adobe Caslon Pro" w:hAnsi="Adobe Caslon Pro"/>
          <w:b/>
          <w:bCs/>
          <w:i/>
          <w:iCs/>
        </w:rPr>
        <w:br/>
      </w:r>
      <w:r w:rsidRPr="00787C20">
        <w:rPr>
          <w:rFonts w:ascii="Adobe Caslon Pro" w:hAnsi="Adobe Caslon Pro"/>
        </w:rPr>
        <w:t>10 contact hours</w:t>
      </w:r>
    </w:p>
    <w:p w:rsidR="00787C20" w:rsidRPr="00787C20" w:rsidRDefault="00787C20" w:rsidP="00787C20">
      <w:pPr>
        <w:rPr>
          <w:rFonts w:ascii="Adobe Caslon Pro" w:hAnsi="Adobe Caslon Pro"/>
        </w:rPr>
      </w:pPr>
      <w:r w:rsidRPr="00787C20">
        <w:rPr>
          <w:rFonts w:ascii="Adobe Caslon Pro" w:hAnsi="Adobe Caslon Pro"/>
        </w:rPr>
        <w:t xml:space="preserve">Includes both human physical anatomy and physiology (bodily systems, organs, etc.) and energy anatomy and physiology (chakras, </w:t>
      </w:r>
      <w:proofErr w:type="spellStart"/>
      <w:r w:rsidRPr="00787C20">
        <w:rPr>
          <w:rFonts w:ascii="Adobe Caslon Pro" w:hAnsi="Adobe Caslon Pro"/>
        </w:rPr>
        <w:t>nadis</w:t>
      </w:r>
      <w:proofErr w:type="spellEnd"/>
      <w:r w:rsidRPr="00787C20">
        <w:rPr>
          <w:rFonts w:ascii="Adobe Caslon Pro" w:hAnsi="Adobe Caslon Pro"/>
        </w:rPr>
        <w:t>, etc.). Includes both the study of the subject and application of its principles to Yoga practice (benefits, contraindications, healthy movement patterns, etc). A minimum of five hours must be spent applying anatomy and physiology principles to Yoga.</w:t>
      </w:r>
      <w:r w:rsidRPr="00787C20">
        <w:rPr>
          <w:rFonts w:ascii="Adobe Caslon Pro" w:hAnsi="Adobe Caslon Pro"/>
          <w:i/>
          <w:iCs/>
        </w:rPr>
        <w:t> </w:t>
      </w:r>
    </w:p>
    <w:p w:rsidR="00787C20" w:rsidRPr="00787C20" w:rsidRDefault="00787C20" w:rsidP="00787C20">
      <w:pPr>
        <w:rPr>
          <w:rFonts w:ascii="Adobe Caslon Pro" w:hAnsi="Adobe Caslon Pro"/>
        </w:rPr>
      </w:pPr>
      <w:r w:rsidRPr="00787C20">
        <w:rPr>
          <w:rFonts w:ascii="Adobe Caslon Pro" w:hAnsi="Adobe Caslon Pro"/>
          <w:b/>
          <w:bCs/>
        </w:rPr>
        <w:t>Yoga Philosophy, Lifestyle and Ethics for Yoga Teachers (30 hours)</w:t>
      </w:r>
      <w:r w:rsidRPr="00787C20">
        <w:rPr>
          <w:rFonts w:ascii="Adobe Caslon Pro" w:hAnsi="Adobe Caslon Pro"/>
          <w:b/>
          <w:bCs/>
          <w:i/>
          <w:iCs/>
        </w:rPr>
        <w:br/>
      </w:r>
      <w:r w:rsidRPr="00787C20">
        <w:rPr>
          <w:rFonts w:ascii="Adobe Caslon Pro" w:hAnsi="Adobe Caslon Pro"/>
        </w:rPr>
        <w:t>20 contact hours</w:t>
      </w:r>
    </w:p>
    <w:p w:rsidR="00787C20" w:rsidRPr="00787C20" w:rsidRDefault="00787C20" w:rsidP="00787C20">
      <w:pPr>
        <w:rPr>
          <w:rFonts w:ascii="Adobe Caslon Pro" w:hAnsi="Adobe Caslon Pro"/>
        </w:rPr>
      </w:pPr>
      <w:r w:rsidRPr="00787C20">
        <w:rPr>
          <w:rFonts w:ascii="Adobe Caslon Pro" w:hAnsi="Adobe Caslon Pro"/>
        </w:rPr>
        <w:t>Includes the study of Yoga philosophies, Yoga lifestyle and ethics for Yoga teachers. A minimum of two contact hours must be spent on ethics for Yoga teachers.</w:t>
      </w:r>
    </w:p>
    <w:p w:rsidR="00787C20" w:rsidRPr="00787C20" w:rsidRDefault="00787C20" w:rsidP="00787C20">
      <w:pPr>
        <w:rPr>
          <w:rFonts w:ascii="Adobe Caslon Pro" w:hAnsi="Adobe Caslon Pro"/>
        </w:rPr>
      </w:pPr>
      <w:r w:rsidRPr="00787C20">
        <w:rPr>
          <w:rFonts w:ascii="Adobe Caslon Pro" w:hAnsi="Adobe Caslon Pro"/>
          <w:i/>
          <w:iCs/>
        </w:rPr>
        <w:lastRenderedPageBreak/>
        <w:t>Note: A minimum of 2 contact hours must be spent on ethics for Yoga teachers.</w:t>
      </w:r>
    </w:p>
    <w:p w:rsidR="00787C20" w:rsidRPr="00787C20" w:rsidRDefault="00787C20" w:rsidP="00787C20">
      <w:pPr>
        <w:rPr>
          <w:rFonts w:ascii="Adobe Caslon Pro" w:hAnsi="Adobe Caslon Pro"/>
        </w:rPr>
      </w:pPr>
      <w:r w:rsidRPr="00787C20">
        <w:rPr>
          <w:rFonts w:ascii="Adobe Caslon Pro" w:hAnsi="Adobe Caslon Pro"/>
          <w:b/>
          <w:bCs/>
        </w:rPr>
        <w:t>Practicum (10 hours)</w:t>
      </w:r>
      <w:r w:rsidRPr="00787C20">
        <w:rPr>
          <w:rFonts w:ascii="Adobe Caslon Pro" w:hAnsi="Adobe Caslon Pro"/>
          <w:b/>
          <w:bCs/>
          <w:i/>
          <w:iCs/>
        </w:rPr>
        <w:br/>
      </w:r>
      <w:r w:rsidRPr="00787C20">
        <w:rPr>
          <w:rFonts w:ascii="Adobe Caslon Pro" w:hAnsi="Adobe Caslon Pro"/>
        </w:rPr>
        <w:t>5 contact hours with primary E-RYTs</w:t>
      </w:r>
    </w:p>
    <w:p w:rsidR="00787C20" w:rsidRPr="00787C20" w:rsidRDefault="00787C20" w:rsidP="00787C20">
      <w:pPr>
        <w:rPr>
          <w:rFonts w:ascii="Adobe Caslon Pro" w:hAnsi="Adobe Caslon Pro"/>
        </w:rPr>
      </w:pPr>
      <w:r w:rsidRPr="00787C20">
        <w:rPr>
          <w:rFonts w:ascii="Adobe Caslon Pro" w:hAnsi="Adobe Caslon Pro"/>
        </w:rPr>
        <w:t>Includes practice teaching, receiving feedback, observing others teaching and hearing and giving feedback. Also includes assisting students while someone else is teaching.</w:t>
      </w:r>
    </w:p>
    <w:p w:rsidR="00787C20" w:rsidRPr="00787C20" w:rsidRDefault="00787C20" w:rsidP="00787C20">
      <w:pPr>
        <w:rPr>
          <w:rFonts w:ascii="Adobe Caslon Pro" w:hAnsi="Adobe Caslon Pro"/>
        </w:rPr>
      </w:pPr>
      <w:r w:rsidRPr="00787C20">
        <w:rPr>
          <w:rFonts w:ascii="Adobe Caslon Pro" w:hAnsi="Adobe Caslon Pro"/>
          <w:i/>
          <w:iCs/>
        </w:rPr>
        <w:t>Note: A minimum of 5 contact hours must be spent actively teaching (not assisting or observing)</w:t>
      </w:r>
    </w:p>
    <w:p w:rsidR="00787C20" w:rsidRPr="00787C20" w:rsidRDefault="00787C20" w:rsidP="00787C20">
      <w:pPr>
        <w:rPr>
          <w:rFonts w:ascii="Adobe Caslon Pro" w:hAnsi="Adobe Caslon Pro"/>
        </w:rPr>
      </w:pPr>
      <w:r w:rsidRPr="00787C20">
        <w:rPr>
          <w:rFonts w:ascii="Adobe Caslon Pro" w:hAnsi="Adobe Caslon Pro"/>
          <w:b/>
          <w:bCs/>
        </w:rPr>
        <w:t>Electives (15 hours)</w:t>
      </w:r>
    </w:p>
    <w:p w:rsidR="00787C20" w:rsidRPr="00787C20" w:rsidRDefault="00787C20" w:rsidP="00787C20">
      <w:pPr>
        <w:rPr>
          <w:rFonts w:ascii="Adobe Caslon Pro" w:hAnsi="Adobe Caslon Pro"/>
        </w:rPr>
      </w:pPr>
      <w:r w:rsidRPr="00787C20">
        <w:rPr>
          <w:rFonts w:ascii="Adobe Caslon Pro" w:hAnsi="Adobe Caslon Pro"/>
        </w:rPr>
        <w:t>Elective hours to be distributed among educational categories according to the school’s chosen emphasis (may be contact or non-contact hours).</w:t>
      </w:r>
    </w:p>
    <w:p w:rsidR="00787C20" w:rsidRPr="00787C20" w:rsidRDefault="00787C20" w:rsidP="00787C20">
      <w:pPr>
        <w:rPr>
          <w:rFonts w:ascii="Adobe Caslon Pro" w:hAnsi="Adobe Caslon Pro"/>
        </w:rPr>
      </w:pPr>
      <w:r w:rsidRPr="00787C20">
        <w:rPr>
          <w:rFonts w:ascii="Adobe Caslon Pro" w:hAnsi="Adobe Caslon Pro"/>
        </w:rPr>
        <w:t>55 Remaining Contact Hours</w:t>
      </w:r>
    </w:p>
    <w:p w:rsidR="00787C20" w:rsidRPr="00787C20" w:rsidRDefault="00787C20" w:rsidP="00787C20">
      <w:pPr>
        <w:rPr>
          <w:rFonts w:ascii="Adobe Caslon Pro" w:hAnsi="Adobe Caslon Pro"/>
        </w:rPr>
      </w:pPr>
      <w:r w:rsidRPr="00787C20">
        <w:rPr>
          <w:rFonts w:ascii="Adobe Caslon Pro" w:hAnsi="Adobe Caslon Pro"/>
        </w:rPr>
        <w:t>Contact hours to be distributed among educational categories according to the school’s chosen emphasis.</w:t>
      </w:r>
    </w:p>
    <w:p w:rsidR="00787C20" w:rsidRPr="00BA628A" w:rsidRDefault="00787C20" w:rsidP="00787C20">
      <w:pPr>
        <w:rPr>
          <w:rFonts w:ascii="Adobe Caslon Pro" w:hAnsi="Adobe Caslon Pro"/>
        </w:rPr>
      </w:pPr>
      <w:r w:rsidRPr="00787C20">
        <w:rPr>
          <w:rFonts w:ascii="Adobe Caslon Pro" w:hAnsi="Adobe Caslon Pro"/>
          <w:b/>
          <w:bCs/>
        </w:rPr>
        <w:t>Total: 200 hours</w:t>
      </w:r>
      <w:r w:rsidRPr="00787C20">
        <w:rPr>
          <w:rFonts w:ascii="Adobe Caslon Pro" w:hAnsi="Adobe Caslon Pro"/>
          <w:b/>
          <w:bCs/>
          <w:i/>
          <w:iCs/>
        </w:rPr>
        <w:br/>
      </w:r>
      <w:r w:rsidRPr="00787C20">
        <w:rPr>
          <w:rFonts w:ascii="Adobe Caslon Pro" w:hAnsi="Adobe Caslon Pro"/>
        </w:rPr>
        <w:t>Total Contact Hours: 180</w:t>
      </w:r>
    </w:p>
    <w:p w:rsidR="00BA628A" w:rsidRDefault="00BA628A" w:rsidP="00787C20">
      <w:pPr>
        <w:rPr>
          <w:rFonts w:ascii="Adobe Caslon Pro" w:hAnsi="Adobe Caslon Pro"/>
        </w:rPr>
      </w:pPr>
    </w:p>
    <w:p w:rsidR="00F421E3" w:rsidRPr="00BA628A" w:rsidRDefault="00BA628A" w:rsidP="00787C20">
      <w:pPr>
        <w:rPr>
          <w:rFonts w:ascii="Adobe Caslon Pro" w:hAnsi="Adobe Caslon Pro"/>
        </w:rPr>
      </w:pPr>
      <w:r>
        <w:rPr>
          <w:rFonts w:ascii="Adobe Caslon Pro" w:hAnsi="Adobe Caslon Pro"/>
        </w:rPr>
        <w:t>In order to complete the requirements of the Yoga Alliance, all participants in The Lake Tahoe Yoga School must complete the entire course.  Participants have up to 3 years to complete all of the requirements.  Upon completion, all materials will be submitted to the Yoga Alliance for approval.  Certified teachers will receive Yoga Teacher Registration (RYT) for their 200 hours.</w:t>
      </w:r>
    </w:p>
    <w:sectPr w:rsidR="00F421E3" w:rsidRPr="00BA628A" w:rsidSect="004273D4">
      <w:headerReference w:type="default" r:id="rId6"/>
      <w:footerReference w:type="default" r:id="rId7"/>
      <w:pgSz w:w="12240" w:h="15840"/>
      <w:pgMar w:top="1080" w:right="1440" w:bottom="900" w:left="1440" w:header="288"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487" w:rsidRDefault="00157487" w:rsidP="00D75A64">
      <w:pPr>
        <w:spacing w:after="0" w:line="240" w:lineRule="auto"/>
      </w:pPr>
      <w:r>
        <w:separator/>
      </w:r>
    </w:p>
  </w:endnote>
  <w:endnote w:type="continuationSeparator" w:id="0">
    <w:p w:rsidR="00157487" w:rsidRDefault="00157487" w:rsidP="00D75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824445"/>
      <w:docPartObj>
        <w:docPartGallery w:val="Page Numbers (Bottom of Page)"/>
        <w:docPartUnique/>
      </w:docPartObj>
    </w:sdtPr>
    <w:sdtContent>
      <w:p w:rsidR="00D75A64" w:rsidRDefault="00B310C6" w:rsidP="00B310C6">
        <w:pPr>
          <w:pStyle w:val="Footer"/>
          <w:jc w:val="center"/>
        </w:pPr>
        <w:r>
          <w:t>©</w:t>
        </w:r>
        <w:r w:rsidR="00B913DC" w:rsidRPr="00B913DC">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style="mso-next-textbox:#_x0000_s1032">
                <w:txbxContent>
                  <w:p w:rsidR="00D75A64" w:rsidRDefault="00B913DC">
                    <w:pPr>
                      <w:pStyle w:val="Footer"/>
                      <w:pBdr>
                        <w:top w:val="single" w:sz="12" w:space="1" w:color="9BBB59" w:themeColor="accent3"/>
                        <w:bottom w:val="single" w:sz="48" w:space="1" w:color="9BBB59" w:themeColor="accent3"/>
                      </w:pBdr>
                      <w:jc w:val="center"/>
                      <w:rPr>
                        <w:sz w:val="28"/>
                        <w:szCs w:val="28"/>
                      </w:rPr>
                    </w:pPr>
                    <w:fldSimple w:instr=" PAGE    \* MERGEFORMAT ">
                      <w:r w:rsidR="004273D4" w:rsidRPr="004273D4">
                        <w:rPr>
                          <w:noProof/>
                          <w:sz w:val="28"/>
                          <w:szCs w:val="28"/>
                        </w:rPr>
                        <w:t>2</w:t>
                      </w:r>
                    </w:fldSimple>
                  </w:p>
                </w:txbxContent>
              </v:textbox>
              <w10:wrap anchorx="page" anchory="page"/>
            </v:shape>
          </w:pict>
        </w:r>
        <w:proofErr w:type="spellStart"/>
        <w:r>
          <w:t>LakeTahoeYoga</w:t>
        </w:r>
        <w:proofErr w:type="spellEnd"/>
        <w:r>
          <w:t>/</w:t>
        </w:r>
        <w:proofErr w:type="spellStart"/>
        <w:r>
          <w:t>Svadhyaya</w:t>
        </w:r>
        <w:proofErr w:type="spellEnd"/>
        <w:r>
          <w:t xml:space="preserve"> Yoga Studio</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487" w:rsidRDefault="00157487" w:rsidP="00D75A64">
      <w:pPr>
        <w:spacing w:after="0" w:line="240" w:lineRule="auto"/>
      </w:pPr>
      <w:r>
        <w:separator/>
      </w:r>
    </w:p>
  </w:footnote>
  <w:footnote w:type="continuationSeparator" w:id="0">
    <w:p w:rsidR="00157487" w:rsidRDefault="00157487" w:rsidP="00D75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64" w:rsidRPr="00D75A64" w:rsidRDefault="00787C20" w:rsidP="008E4F38">
    <w:pPr>
      <w:pStyle w:val="Header"/>
      <w:rPr>
        <w:rFonts w:ascii="Adobe Caslon Pro" w:eastAsia="Batang" w:hAnsi="Adobe Caslon Pro"/>
      </w:rPr>
    </w:pPr>
    <w:proofErr w:type="spellStart"/>
    <w:r>
      <w:rPr>
        <w:rFonts w:ascii="Adobe Caslon Pro" w:hAnsi="Adobe Caslon Pro"/>
        <w:b/>
        <w:sz w:val="24"/>
        <w:szCs w:val="24"/>
      </w:rPr>
      <w:t>Critera</w:t>
    </w:r>
    <w:proofErr w:type="spellEnd"/>
    <w:r>
      <w:rPr>
        <w:rFonts w:ascii="Adobe Caslon Pro" w:hAnsi="Adobe Caslon Pro"/>
        <w:b/>
        <w:sz w:val="24"/>
        <w:szCs w:val="24"/>
      </w:rPr>
      <w:t xml:space="preserve"> for Certification</w:t>
    </w:r>
    <w:r w:rsidR="008E4F38">
      <w:rPr>
        <w:rFonts w:ascii="Adobe Caslon Pro" w:hAnsi="Adobe Caslon Pro"/>
        <w:b/>
        <w:sz w:val="24"/>
        <w:szCs w:val="24"/>
      </w:rPr>
      <w:t xml:space="preserve"> </w:t>
    </w:r>
    <w:r w:rsidR="008E4F38">
      <w:rPr>
        <w:rFonts w:ascii="Adobe Caslon Pro" w:hAnsi="Adobe Caslon Pro"/>
        <w:color w:val="808080" w:themeColor="background1" w:themeShade="80"/>
      </w:rPr>
      <w:tab/>
    </w:r>
    <w:r w:rsidR="008E4F38">
      <w:rPr>
        <w:rFonts w:ascii="Adobe Caslon Pro" w:hAnsi="Adobe Caslon Pro"/>
        <w:color w:val="808080" w:themeColor="background1" w:themeShade="80"/>
      </w:rPr>
      <w:tab/>
    </w:r>
    <w:r w:rsidR="00D75A64" w:rsidRPr="00D75A64">
      <w:rPr>
        <w:rFonts w:ascii="Adobe Caslon Pro" w:eastAsia="Batang" w:hAnsi="Adobe Caslon Pro"/>
      </w:rPr>
      <w:t>Lake Tahoe Yoga School</w:t>
    </w:r>
  </w:p>
  <w:p w:rsidR="00D75A64" w:rsidRPr="00D75A64" w:rsidRDefault="00FD6AAA" w:rsidP="00D75A64">
    <w:pPr>
      <w:pStyle w:val="Header"/>
      <w:jc w:val="right"/>
      <w:rPr>
        <w:rFonts w:ascii="Adobe Caslon Pro" w:eastAsia="Batang" w:hAnsi="Adobe Caslon Pro"/>
      </w:rPr>
    </w:pPr>
    <w:r>
      <w:rPr>
        <w:rFonts w:ascii="Adobe Caslon Pro" w:eastAsia="Batang" w:hAnsi="Adobe Caslon Pro"/>
      </w:rPr>
      <w:t>200 Hour Yoga Teacher Training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21506" style="mso-position-horizontal:center;mso-position-horizontal-relative:right-margin-area;mso-position-vertical:center;mso-position-vertical-relative:bottom-margin-area" fill="f" fillcolor="none [3204]" stroke="f" strokecolor="none [1789]">
      <v:fill color="none [3204]" color2="none [1620]" on="f" type="pattern"/>
      <v:stroke color="none [1789]" on="f"/>
    </o:shapedefaults>
    <o:shapelayout v:ext="edit">
      <o:idmap v:ext="edit" data="1"/>
      <o:rules v:ext="edit">
        <o:r id="V:Rule1" type="callout" idref="#_x0000_s1032"/>
      </o:rules>
    </o:shapelayout>
  </w:hdrShapeDefaults>
  <w:footnotePr>
    <w:footnote w:id="-1"/>
    <w:footnote w:id="0"/>
  </w:footnotePr>
  <w:endnotePr>
    <w:endnote w:id="-1"/>
    <w:endnote w:id="0"/>
  </w:endnotePr>
  <w:compat/>
  <w:rsids>
    <w:rsidRoot w:val="00D75A64"/>
    <w:rsid w:val="00001E85"/>
    <w:rsid w:val="000071C6"/>
    <w:rsid w:val="000470DC"/>
    <w:rsid w:val="00157487"/>
    <w:rsid w:val="00185635"/>
    <w:rsid w:val="00185FCB"/>
    <w:rsid w:val="00187C1B"/>
    <w:rsid w:val="001E7F5B"/>
    <w:rsid w:val="002A4113"/>
    <w:rsid w:val="002B1720"/>
    <w:rsid w:val="002C02F1"/>
    <w:rsid w:val="003254BA"/>
    <w:rsid w:val="00363B0D"/>
    <w:rsid w:val="003E4DDB"/>
    <w:rsid w:val="00413C35"/>
    <w:rsid w:val="00422D05"/>
    <w:rsid w:val="004273D4"/>
    <w:rsid w:val="00536965"/>
    <w:rsid w:val="005837D4"/>
    <w:rsid w:val="005A7F2B"/>
    <w:rsid w:val="005B4937"/>
    <w:rsid w:val="0063031E"/>
    <w:rsid w:val="00633E6A"/>
    <w:rsid w:val="006A1159"/>
    <w:rsid w:val="006B4856"/>
    <w:rsid w:val="00700510"/>
    <w:rsid w:val="00762E8E"/>
    <w:rsid w:val="00764CB9"/>
    <w:rsid w:val="00787C20"/>
    <w:rsid w:val="007B0ED2"/>
    <w:rsid w:val="007B6A18"/>
    <w:rsid w:val="008014B6"/>
    <w:rsid w:val="008E4F38"/>
    <w:rsid w:val="009236D8"/>
    <w:rsid w:val="00A740D4"/>
    <w:rsid w:val="00AB4747"/>
    <w:rsid w:val="00AC7E16"/>
    <w:rsid w:val="00B310C6"/>
    <w:rsid w:val="00B37E8F"/>
    <w:rsid w:val="00B4240E"/>
    <w:rsid w:val="00B80170"/>
    <w:rsid w:val="00B913DC"/>
    <w:rsid w:val="00B91ED5"/>
    <w:rsid w:val="00BA628A"/>
    <w:rsid w:val="00BE5BCF"/>
    <w:rsid w:val="00CF77BE"/>
    <w:rsid w:val="00D75A64"/>
    <w:rsid w:val="00DE2796"/>
    <w:rsid w:val="00E27CCB"/>
    <w:rsid w:val="00E665A1"/>
    <w:rsid w:val="00EC13A3"/>
    <w:rsid w:val="00F20443"/>
    <w:rsid w:val="00F421E3"/>
    <w:rsid w:val="00FC4F43"/>
    <w:rsid w:val="00FC68B7"/>
    <w:rsid w:val="00FD6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style="mso-position-horizontal:center;mso-position-horizontal-relative:right-margin-area;mso-position-vertical:center;mso-position-vertical-relative:bottom-margin-area" fill="f" fillcolor="none [3204]" stroke="f" strokecolor="none [1789]">
      <v:fill color="none [3204]" color2="none [1620]" on="f" type="pattern"/>
      <v:stroke color="none [1789]"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CF"/>
  </w:style>
  <w:style w:type="paragraph" w:styleId="Heading1">
    <w:name w:val="heading 1"/>
    <w:basedOn w:val="Normal"/>
    <w:link w:val="Heading1Char"/>
    <w:uiPriority w:val="9"/>
    <w:qFormat/>
    <w:rsid w:val="005369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369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5A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A64"/>
  </w:style>
  <w:style w:type="paragraph" w:styleId="Footer">
    <w:name w:val="footer"/>
    <w:basedOn w:val="Normal"/>
    <w:link w:val="FooterChar"/>
    <w:uiPriority w:val="99"/>
    <w:unhideWhenUsed/>
    <w:rsid w:val="00D7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64"/>
  </w:style>
  <w:style w:type="character" w:customStyle="1" w:styleId="Heading1Char">
    <w:name w:val="Heading 1 Char"/>
    <w:basedOn w:val="DefaultParagraphFont"/>
    <w:link w:val="Heading1"/>
    <w:uiPriority w:val="9"/>
    <w:rsid w:val="005369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3696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36965"/>
    <w:rPr>
      <w:color w:val="0000FF"/>
      <w:u w:val="single"/>
    </w:rPr>
  </w:style>
  <w:style w:type="character" w:customStyle="1" w:styleId="apple-converted-space">
    <w:name w:val="apple-converted-space"/>
    <w:basedOn w:val="DefaultParagraphFont"/>
    <w:rsid w:val="00536965"/>
  </w:style>
  <w:style w:type="character" w:customStyle="1" w:styleId="ptbrand">
    <w:name w:val="ptbrand"/>
    <w:basedOn w:val="DefaultParagraphFont"/>
    <w:rsid w:val="00536965"/>
  </w:style>
</w:styles>
</file>

<file path=word/webSettings.xml><?xml version="1.0" encoding="utf-8"?>
<w:webSettings xmlns:r="http://schemas.openxmlformats.org/officeDocument/2006/relationships" xmlns:w="http://schemas.openxmlformats.org/wordprocessingml/2006/main">
  <w:divs>
    <w:div w:id="6829887">
      <w:bodyDiv w:val="1"/>
      <w:marLeft w:val="0"/>
      <w:marRight w:val="0"/>
      <w:marTop w:val="0"/>
      <w:marBottom w:val="0"/>
      <w:divBdr>
        <w:top w:val="none" w:sz="0" w:space="0" w:color="auto"/>
        <w:left w:val="none" w:sz="0" w:space="0" w:color="auto"/>
        <w:bottom w:val="none" w:sz="0" w:space="0" w:color="auto"/>
        <w:right w:val="none" w:sz="0" w:space="0" w:color="auto"/>
      </w:divBdr>
      <w:divsChild>
        <w:div w:id="576869105">
          <w:marLeft w:val="0"/>
          <w:marRight w:val="0"/>
          <w:marTop w:val="0"/>
          <w:marBottom w:val="0"/>
          <w:divBdr>
            <w:top w:val="none" w:sz="0" w:space="0" w:color="auto"/>
            <w:left w:val="none" w:sz="0" w:space="0" w:color="auto"/>
            <w:bottom w:val="none" w:sz="0" w:space="0" w:color="auto"/>
            <w:right w:val="none" w:sz="0" w:space="0" w:color="auto"/>
          </w:divBdr>
        </w:div>
      </w:divsChild>
    </w:div>
    <w:div w:id="125851433">
      <w:bodyDiv w:val="1"/>
      <w:marLeft w:val="0"/>
      <w:marRight w:val="0"/>
      <w:marTop w:val="0"/>
      <w:marBottom w:val="0"/>
      <w:divBdr>
        <w:top w:val="none" w:sz="0" w:space="0" w:color="auto"/>
        <w:left w:val="none" w:sz="0" w:space="0" w:color="auto"/>
        <w:bottom w:val="none" w:sz="0" w:space="0" w:color="auto"/>
        <w:right w:val="none" w:sz="0" w:space="0" w:color="auto"/>
      </w:divBdr>
      <w:divsChild>
        <w:div w:id="628441429">
          <w:marLeft w:val="0"/>
          <w:marRight w:val="0"/>
          <w:marTop w:val="0"/>
          <w:marBottom w:val="0"/>
          <w:divBdr>
            <w:top w:val="none" w:sz="0" w:space="0" w:color="auto"/>
            <w:left w:val="none" w:sz="0" w:space="0" w:color="auto"/>
            <w:bottom w:val="none" w:sz="0" w:space="0" w:color="auto"/>
            <w:right w:val="none" w:sz="0" w:space="0" w:color="auto"/>
          </w:divBdr>
        </w:div>
      </w:divsChild>
    </w:div>
    <w:div w:id="432286261">
      <w:bodyDiv w:val="1"/>
      <w:marLeft w:val="0"/>
      <w:marRight w:val="0"/>
      <w:marTop w:val="0"/>
      <w:marBottom w:val="0"/>
      <w:divBdr>
        <w:top w:val="none" w:sz="0" w:space="0" w:color="auto"/>
        <w:left w:val="none" w:sz="0" w:space="0" w:color="auto"/>
        <w:bottom w:val="none" w:sz="0" w:space="0" w:color="auto"/>
        <w:right w:val="none" w:sz="0" w:space="0" w:color="auto"/>
      </w:divBdr>
    </w:div>
    <w:div w:id="465853055">
      <w:bodyDiv w:val="1"/>
      <w:marLeft w:val="0"/>
      <w:marRight w:val="0"/>
      <w:marTop w:val="0"/>
      <w:marBottom w:val="0"/>
      <w:divBdr>
        <w:top w:val="none" w:sz="0" w:space="0" w:color="auto"/>
        <w:left w:val="none" w:sz="0" w:space="0" w:color="auto"/>
        <w:bottom w:val="none" w:sz="0" w:space="0" w:color="auto"/>
        <w:right w:val="none" w:sz="0" w:space="0" w:color="auto"/>
      </w:divBdr>
      <w:divsChild>
        <w:div w:id="2074691830">
          <w:marLeft w:val="0"/>
          <w:marRight w:val="0"/>
          <w:marTop w:val="0"/>
          <w:marBottom w:val="0"/>
          <w:divBdr>
            <w:top w:val="none" w:sz="0" w:space="0" w:color="auto"/>
            <w:left w:val="none" w:sz="0" w:space="0" w:color="auto"/>
            <w:bottom w:val="none" w:sz="0" w:space="0" w:color="auto"/>
            <w:right w:val="none" w:sz="0" w:space="0" w:color="auto"/>
          </w:divBdr>
        </w:div>
      </w:divsChild>
    </w:div>
    <w:div w:id="521015902">
      <w:bodyDiv w:val="1"/>
      <w:marLeft w:val="0"/>
      <w:marRight w:val="0"/>
      <w:marTop w:val="0"/>
      <w:marBottom w:val="0"/>
      <w:divBdr>
        <w:top w:val="none" w:sz="0" w:space="0" w:color="auto"/>
        <w:left w:val="none" w:sz="0" w:space="0" w:color="auto"/>
        <w:bottom w:val="none" w:sz="0" w:space="0" w:color="auto"/>
        <w:right w:val="none" w:sz="0" w:space="0" w:color="auto"/>
      </w:divBdr>
    </w:div>
    <w:div w:id="650673259">
      <w:bodyDiv w:val="1"/>
      <w:marLeft w:val="0"/>
      <w:marRight w:val="0"/>
      <w:marTop w:val="0"/>
      <w:marBottom w:val="0"/>
      <w:divBdr>
        <w:top w:val="none" w:sz="0" w:space="0" w:color="auto"/>
        <w:left w:val="none" w:sz="0" w:space="0" w:color="auto"/>
        <w:bottom w:val="none" w:sz="0" w:space="0" w:color="auto"/>
        <w:right w:val="none" w:sz="0" w:space="0" w:color="auto"/>
      </w:divBdr>
      <w:divsChild>
        <w:div w:id="366610183">
          <w:marLeft w:val="0"/>
          <w:marRight w:val="0"/>
          <w:marTop w:val="0"/>
          <w:marBottom w:val="0"/>
          <w:divBdr>
            <w:top w:val="none" w:sz="0" w:space="0" w:color="auto"/>
            <w:left w:val="none" w:sz="0" w:space="0" w:color="auto"/>
            <w:bottom w:val="none" w:sz="0" w:space="0" w:color="auto"/>
            <w:right w:val="none" w:sz="0" w:space="0" w:color="auto"/>
          </w:divBdr>
        </w:div>
      </w:divsChild>
    </w:div>
    <w:div w:id="903639375">
      <w:bodyDiv w:val="1"/>
      <w:marLeft w:val="0"/>
      <w:marRight w:val="0"/>
      <w:marTop w:val="0"/>
      <w:marBottom w:val="0"/>
      <w:divBdr>
        <w:top w:val="none" w:sz="0" w:space="0" w:color="auto"/>
        <w:left w:val="none" w:sz="0" w:space="0" w:color="auto"/>
        <w:bottom w:val="none" w:sz="0" w:space="0" w:color="auto"/>
        <w:right w:val="none" w:sz="0" w:space="0" w:color="auto"/>
      </w:divBdr>
      <w:divsChild>
        <w:div w:id="125123653">
          <w:marLeft w:val="0"/>
          <w:marRight w:val="0"/>
          <w:marTop w:val="0"/>
          <w:marBottom w:val="0"/>
          <w:divBdr>
            <w:top w:val="none" w:sz="0" w:space="0" w:color="auto"/>
            <w:left w:val="none" w:sz="0" w:space="0" w:color="auto"/>
            <w:bottom w:val="none" w:sz="0" w:space="0" w:color="auto"/>
            <w:right w:val="none" w:sz="0" w:space="0" w:color="auto"/>
          </w:divBdr>
        </w:div>
      </w:divsChild>
    </w:div>
    <w:div w:id="958992539">
      <w:bodyDiv w:val="1"/>
      <w:marLeft w:val="0"/>
      <w:marRight w:val="0"/>
      <w:marTop w:val="0"/>
      <w:marBottom w:val="0"/>
      <w:divBdr>
        <w:top w:val="none" w:sz="0" w:space="0" w:color="auto"/>
        <w:left w:val="none" w:sz="0" w:space="0" w:color="auto"/>
        <w:bottom w:val="none" w:sz="0" w:space="0" w:color="auto"/>
        <w:right w:val="none" w:sz="0" w:space="0" w:color="auto"/>
      </w:divBdr>
    </w:div>
    <w:div w:id="1954480676">
      <w:bodyDiv w:val="1"/>
      <w:marLeft w:val="0"/>
      <w:marRight w:val="0"/>
      <w:marTop w:val="0"/>
      <w:marBottom w:val="0"/>
      <w:divBdr>
        <w:top w:val="none" w:sz="0" w:space="0" w:color="auto"/>
        <w:left w:val="none" w:sz="0" w:space="0" w:color="auto"/>
        <w:bottom w:val="none" w:sz="0" w:space="0" w:color="auto"/>
        <w:right w:val="none" w:sz="0" w:space="0" w:color="auto"/>
      </w:divBdr>
    </w:div>
    <w:div w:id="1969122438">
      <w:bodyDiv w:val="1"/>
      <w:marLeft w:val="0"/>
      <w:marRight w:val="0"/>
      <w:marTop w:val="0"/>
      <w:marBottom w:val="0"/>
      <w:divBdr>
        <w:top w:val="none" w:sz="0" w:space="0" w:color="auto"/>
        <w:left w:val="none" w:sz="0" w:space="0" w:color="auto"/>
        <w:bottom w:val="none" w:sz="0" w:space="0" w:color="auto"/>
        <w:right w:val="none" w:sz="0" w:space="0" w:color="auto"/>
      </w:divBdr>
      <w:divsChild>
        <w:div w:id="1122532537">
          <w:marLeft w:val="0"/>
          <w:marRight w:val="0"/>
          <w:marTop w:val="0"/>
          <w:marBottom w:val="0"/>
          <w:divBdr>
            <w:top w:val="none" w:sz="0" w:space="0" w:color="auto"/>
            <w:left w:val="none" w:sz="0" w:space="0" w:color="auto"/>
            <w:bottom w:val="none" w:sz="0" w:space="0" w:color="auto"/>
            <w:right w:val="none" w:sz="0" w:space="0" w:color="auto"/>
          </w:divBdr>
        </w:div>
      </w:divsChild>
    </w:div>
    <w:div w:id="2132017927">
      <w:bodyDiv w:val="1"/>
      <w:marLeft w:val="0"/>
      <w:marRight w:val="0"/>
      <w:marTop w:val="0"/>
      <w:marBottom w:val="0"/>
      <w:divBdr>
        <w:top w:val="none" w:sz="0" w:space="0" w:color="auto"/>
        <w:left w:val="none" w:sz="0" w:space="0" w:color="auto"/>
        <w:bottom w:val="none" w:sz="0" w:space="0" w:color="auto"/>
        <w:right w:val="none" w:sz="0" w:space="0" w:color="auto"/>
      </w:divBdr>
      <w:divsChild>
        <w:div w:id="42893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Aiksnoras</dc:creator>
  <cp:lastModifiedBy>Jenny Aiksnoras</cp:lastModifiedBy>
  <cp:revision>3</cp:revision>
  <cp:lastPrinted>2012-07-27T15:47:00Z</cp:lastPrinted>
  <dcterms:created xsi:type="dcterms:W3CDTF">2012-07-20T22:52:00Z</dcterms:created>
  <dcterms:modified xsi:type="dcterms:W3CDTF">2012-07-27T15:47:00Z</dcterms:modified>
</cp:coreProperties>
</file>